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3C0F1A" w:rsidRDefault="003C0F1A" w:rsidP="003C0F1A">
      <w:pPr>
        <w:rPr>
          <w:rFonts w:hint="eastAsia"/>
        </w:rPr>
      </w:pPr>
      <w:r>
        <w:t xml:space="preserve">Day </w:t>
      </w:r>
      <w:r w:rsidR="00F75F10">
        <w:rPr>
          <w:rFonts w:hint="eastAsia"/>
        </w:rPr>
        <w:t>2</w:t>
      </w:r>
    </w:p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The beauty of the bride comes from the very Christ who is wrought into</w:t>
      </w:r>
      <w:r w:rsidR="00162459">
        <w:t xml:space="preserve"> </w:t>
      </w:r>
      <w:r>
        <w:t>the church and shining out from the church to be expressed through the</w:t>
      </w:r>
      <w:r w:rsidR="00162459">
        <w:t xml:space="preserve"> </w:t>
      </w:r>
      <w:r>
        <w:t>church.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>Christ is a crown of glory and a diadem of beauty to the remnant of His</w:t>
      </w:r>
      <w:r w:rsidR="00162459">
        <w:t xml:space="preserve"> </w:t>
      </w:r>
      <w:r>
        <w:t>people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A crown is like a hat or turban, whereas the diadem is the headband as the</w:t>
      </w:r>
      <w:r w:rsidR="00162459">
        <w:t xml:space="preserve"> </w:t>
      </w:r>
      <w:r>
        <w:t>most beautiful, glorious part of the crown.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We need to continually behold the beauty of the Lord in the church as the</w:t>
      </w:r>
      <w:r w:rsidR="00162459">
        <w:t xml:space="preserve"> </w:t>
      </w:r>
      <w:r>
        <w:t>house of His beauty so that we may be transformed from glory to glory,</w:t>
      </w:r>
      <w:r w:rsidR="00162459">
        <w:t xml:space="preserve"> </w:t>
      </w:r>
      <w:r>
        <w:t>beautified by the Lord, to become His beautiful bride with Him as our diadem</w:t>
      </w:r>
      <w:r w:rsidR="00162459">
        <w:t xml:space="preserve"> </w:t>
      </w:r>
      <w:r>
        <w:t>of beauty.</w:t>
      </w:r>
    </w:p>
    <w:p w:rsidR="002E57F9" w:rsidRDefault="002E57F9" w:rsidP="007B48CB"/>
    <w:p w:rsidR="007F12CE" w:rsidRPr="00C269FA" w:rsidRDefault="007F12CE" w:rsidP="007F12CE">
      <w:bookmarkStart w:id="0" w:name="_GoBack"/>
      <w:bookmarkEnd w:id="0"/>
    </w:p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C7" w:rsidRDefault="00EA2BC7" w:rsidP="008211FE">
      <w:r>
        <w:separator/>
      </w:r>
    </w:p>
  </w:endnote>
  <w:endnote w:type="continuationSeparator" w:id="0">
    <w:p w:rsidR="00EA2BC7" w:rsidRDefault="00EA2BC7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C7" w:rsidRDefault="00EA2BC7" w:rsidP="008211FE">
      <w:r>
        <w:separator/>
      </w:r>
    </w:p>
  </w:footnote>
  <w:footnote w:type="continuationSeparator" w:id="0">
    <w:p w:rsidR="00EA2BC7" w:rsidRDefault="00EA2BC7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2C0E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BC7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75F10"/>
    <w:rsid w:val="00F77D82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9FEE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288E8-A0C3-4B02-9466-147FD139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2025-06-25T12:35:00Z</dcterms:created>
  <dcterms:modified xsi:type="dcterms:W3CDTF">2025-06-25T12:37:00Z</dcterms:modified>
</cp:coreProperties>
</file>